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E349" w14:textId="226A4C52" w:rsidR="00FD3175" w:rsidRPr="00140B24" w:rsidRDefault="0015230F" w:rsidP="00FD3175">
      <w:pPr>
        <w:pageBreakBefore/>
        <w:jc w:val="center"/>
        <w:rPr>
          <w:b/>
          <w:sz w:val="32"/>
        </w:rPr>
      </w:pPr>
      <w:r>
        <w:rPr>
          <w:b/>
          <w:sz w:val="32"/>
        </w:rPr>
        <w:br/>
      </w:r>
      <w:r w:rsidR="00FD3175" w:rsidRPr="00140B24">
        <w:rPr>
          <w:b/>
          <w:sz w:val="32"/>
        </w:rPr>
        <w:t>Příloha žádosti o individuální vzdělávací plán ze zdravotních důvodů</w:t>
      </w:r>
    </w:p>
    <w:p w14:paraId="58B821F6" w14:textId="77777777" w:rsidR="00FD3175" w:rsidRPr="00140B24" w:rsidRDefault="00FD3175" w:rsidP="00FD3175">
      <w:pPr>
        <w:jc w:val="center"/>
        <w:rPr>
          <w:b/>
          <w:sz w:val="32"/>
        </w:rPr>
      </w:pPr>
      <w:r w:rsidRPr="00140B24">
        <w:rPr>
          <w:b/>
          <w:sz w:val="32"/>
        </w:rPr>
        <w:t>Doporučení lékaře</w:t>
      </w:r>
    </w:p>
    <w:p w14:paraId="2AFBCE48" w14:textId="77777777" w:rsidR="00FD3175" w:rsidRPr="00573DF4" w:rsidRDefault="00FD3175" w:rsidP="00FD3175">
      <w:pPr>
        <w:rPr>
          <w:b/>
        </w:rPr>
      </w:pPr>
      <w:r w:rsidRPr="00573DF4">
        <w:rPr>
          <w:b/>
        </w:rPr>
        <w:t xml:space="preserve">Doporučuji individuální vzdělávací plán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FD3175" w:rsidRPr="00573DF4" w14:paraId="514D2F33" w14:textId="77777777" w:rsidTr="000F31C6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79EC" w14:textId="58C91A8F" w:rsidR="00FD3175" w:rsidRPr="00573DF4" w:rsidRDefault="00FD3175" w:rsidP="000F31C6">
            <w:r w:rsidRPr="00573DF4">
              <w:t xml:space="preserve">Jméno </w:t>
            </w:r>
            <w:r w:rsidR="0039391A" w:rsidRPr="00573DF4">
              <w:t>žáka – žákyně</w:t>
            </w:r>
            <w:r w:rsidRPr="00573DF4"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31D70" w14:textId="77777777" w:rsidR="00FD3175" w:rsidRPr="00573DF4" w:rsidRDefault="00FD3175" w:rsidP="000F31C6">
            <w:pPr>
              <w:rPr>
                <w:i/>
                <w:color w:val="1F497D"/>
              </w:rPr>
            </w:pPr>
          </w:p>
        </w:tc>
      </w:tr>
      <w:tr w:rsidR="00FD3175" w:rsidRPr="00573DF4" w14:paraId="0C90E72D" w14:textId="77777777" w:rsidTr="000F31C6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8561" w14:textId="77777777" w:rsidR="00FD3175" w:rsidRPr="00573DF4" w:rsidRDefault="00FD3175" w:rsidP="000F31C6">
            <w:r w:rsidRPr="00573DF4">
              <w:t>Datum narození: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1A983" w14:textId="77777777" w:rsidR="00FD3175" w:rsidRPr="00573DF4" w:rsidRDefault="00FD3175" w:rsidP="000F31C6">
            <w:pPr>
              <w:rPr>
                <w:i/>
                <w:color w:val="1F497D"/>
              </w:rPr>
            </w:pPr>
          </w:p>
        </w:tc>
      </w:tr>
      <w:tr w:rsidR="00FD3175" w:rsidRPr="00573DF4" w14:paraId="0FD5C000" w14:textId="77777777" w:rsidTr="000F31C6">
        <w:trPr>
          <w:trHeight w:val="39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0161FF" w14:textId="77777777" w:rsidR="00FD3175" w:rsidRPr="00573DF4" w:rsidRDefault="00FD3175" w:rsidP="000F31C6">
            <w:r w:rsidRPr="00573DF4">
              <w:t>Bydliště: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93368" w14:textId="77777777" w:rsidR="00FD3175" w:rsidRPr="00573DF4" w:rsidRDefault="00FD3175" w:rsidP="000F31C6">
            <w:pPr>
              <w:rPr>
                <w:i/>
                <w:color w:val="1F497D"/>
              </w:rPr>
            </w:pPr>
          </w:p>
        </w:tc>
      </w:tr>
    </w:tbl>
    <w:p w14:paraId="163381B7" w14:textId="77777777" w:rsidR="00FD3175" w:rsidRPr="00573DF4" w:rsidRDefault="00FD3175" w:rsidP="00FD3175">
      <w:pPr>
        <w:spacing w:after="240"/>
        <w:rPr>
          <w:b/>
        </w:rPr>
      </w:pPr>
      <w:r>
        <w:rPr>
          <w:b/>
        </w:rPr>
        <w:t>Ž</w:t>
      </w:r>
      <w:r w:rsidRPr="00573DF4">
        <w:rPr>
          <w:b/>
        </w:rPr>
        <w:t>ák-žákyně má zdravotní problém</w:t>
      </w:r>
      <w:r>
        <w:rPr>
          <w:b/>
        </w:rPr>
        <w:t>y</w:t>
      </w:r>
      <w:r w:rsidRPr="00573DF4">
        <w:rPr>
          <w:b/>
        </w:rPr>
        <w:t>, které:</w:t>
      </w:r>
    </w:p>
    <w:p w14:paraId="5104086B" w14:textId="77777777" w:rsidR="00FD3175" w:rsidRPr="00E66CF5" w:rsidRDefault="00FD3175" w:rsidP="00FD3175">
      <w:pPr>
        <w:pStyle w:val="Textpoznpodarou"/>
        <w:numPr>
          <w:ilvl w:val="0"/>
          <w:numId w:val="2"/>
        </w:numPr>
        <w:spacing w:line="276" w:lineRule="auto"/>
        <w:ind w:left="426"/>
      </w:pPr>
      <w:r w:rsidRPr="00E66CF5">
        <w:t>jsou důvodem k opakujícím se hospitalizacím ve zdravotnickém zařízení</w:t>
      </w:r>
    </w:p>
    <w:p w14:paraId="22C3E0E4" w14:textId="77777777" w:rsidR="00FD3175" w:rsidRPr="00E66CF5" w:rsidRDefault="00FD3175" w:rsidP="00FD3175">
      <w:pPr>
        <w:pStyle w:val="Textpoznpodarou"/>
        <w:numPr>
          <w:ilvl w:val="0"/>
          <w:numId w:val="2"/>
        </w:numPr>
        <w:spacing w:line="276" w:lineRule="auto"/>
        <w:ind w:left="426"/>
      </w:pPr>
      <w:r w:rsidRPr="00E66CF5">
        <w:t xml:space="preserve">snižují pohyblivost žáka natolik, že není schopen pravidelně docházet do školy </w:t>
      </w:r>
    </w:p>
    <w:p w14:paraId="4F975382" w14:textId="77777777" w:rsidR="00FD3175" w:rsidRPr="00E66CF5" w:rsidRDefault="00FD3175" w:rsidP="00FD3175">
      <w:pPr>
        <w:pStyle w:val="Textpoznpodarou"/>
        <w:numPr>
          <w:ilvl w:val="0"/>
          <w:numId w:val="2"/>
        </w:numPr>
        <w:spacing w:line="276" w:lineRule="auto"/>
        <w:ind w:left="426"/>
      </w:pPr>
      <w:r w:rsidRPr="00E66CF5">
        <w:t>mohou způsobit déletrvající nevolnost bránící pravidelné docházce do školy</w:t>
      </w:r>
    </w:p>
    <w:p w14:paraId="7B6B8368" w14:textId="77777777" w:rsidR="00FD3175" w:rsidRPr="00E66CF5" w:rsidRDefault="00FD3175" w:rsidP="00FD3175">
      <w:pPr>
        <w:pStyle w:val="Textpoznpodarou"/>
        <w:numPr>
          <w:ilvl w:val="0"/>
          <w:numId w:val="2"/>
        </w:numPr>
        <w:spacing w:line="276" w:lineRule="auto"/>
        <w:ind w:left="426"/>
      </w:pPr>
      <w:r w:rsidRPr="00E66CF5">
        <w:t>vyžadují konzumaci léků, jež mohou bránit pravidelné docházce do školy</w:t>
      </w:r>
    </w:p>
    <w:p w14:paraId="669D1D2C" w14:textId="77777777" w:rsidR="00FD3175" w:rsidRPr="00E66CF5" w:rsidRDefault="00FD3175" w:rsidP="00FD3175">
      <w:pPr>
        <w:pStyle w:val="Textpoznpodarou"/>
        <w:numPr>
          <w:ilvl w:val="0"/>
          <w:numId w:val="2"/>
        </w:numPr>
        <w:spacing w:line="276" w:lineRule="auto"/>
        <w:ind w:left="426"/>
      </w:pPr>
      <w:r w:rsidRPr="00E66CF5">
        <w:t>vyžadují pravidelnou rehabilitaci</w:t>
      </w:r>
    </w:p>
    <w:p w14:paraId="34750C82" w14:textId="77777777" w:rsidR="00FD3175" w:rsidRDefault="00FD3175" w:rsidP="00FD3175">
      <w:pPr>
        <w:pStyle w:val="Textpoznpodarou"/>
        <w:numPr>
          <w:ilvl w:val="0"/>
          <w:numId w:val="2"/>
        </w:numPr>
        <w:spacing w:line="276" w:lineRule="auto"/>
        <w:ind w:left="426"/>
      </w:pPr>
      <w:r w:rsidRPr="00E66CF5">
        <w:t>vyžadují chirurgický zák</w:t>
      </w:r>
      <w:r>
        <w:t>rok s následnou rekonvalescencí</w:t>
      </w:r>
    </w:p>
    <w:p w14:paraId="096DA3CF" w14:textId="77777777" w:rsidR="00FD3175" w:rsidRPr="00573DF4" w:rsidRDefault="00FD3175" w:rsidP="00FD3175">
      <w:pPr>
        <w:pStyle w:val="Textpoznpodarou"/>
        <w:numPr>
          <w:ilvl w:val="0"/>
          <w:numId w:val="1"/>
        </w:numPr>
        <w:tabs>
          <w:tab w:val="left" w:pos="426"/>
          <w:tab w:val="right" w:leader="underscore" w:pos="9072"/>
        </w:tabs>
        <w:spacing w:before="240" w:line="480" w:lineRule="auto"/>
        <w:ind w:left="426"/>
      </w:pPr>
      <w:r>
        <w:t xml:space="preserve">jiné: </w:t>
      </w:r>
      <w:r>
        <w:tab/>
      </w:r>
      <w:r>
        <w:tab/>
      </w:r>
      <w:r>
        <w:br/>
      </w:r>
      <w:r>
        <w:tab/>
      </w:r>
      <w:r>
        <w:br/>
      </w:r>
      <w:r w:rsidRPr="00573DF4">
        <w:tab/>
      </w:r>
      <w:r w:rsidRPr="00573DF4">
        <w:br/>
      </w:r>
      <w:r w:rsidRPr="00573DF4">
        <w:tab/>
      </w:r>
    </w:p>
    <w:p w14:paraId="4E31E1BD" w14:textId="77777777" w:rsidR="00FD3175" w:rsidRDefault="00FD3175" w:rsidP="00FD3175"/>
    <w:p w14:paraId="6AADE992" w14:textId="77777777" w:rsidR="00FD3175" w:rsidRDefault="00FD3175" w:rsidP="00FD3175"/>
    <w:p w14:paraId="2CE6850B" w14:textId="77777777" w:rsidR="00FD3175" w:rsidRPr="00573DF4" w:rsidRDefault="00FD3175" w:rsidP="00FD3175">
      <w:r w:rsidRPr="00573DF4">
        <w:t>V </w:t>
      </w:r>
      <w:r>
        <w:t>__________________</w:t>
      </w:r>
      <w:r w:rsidRPr="00573DF4">
        <w:t xml:space="preserve"> dne </w:t>
      </w:r>
      <w:r>
        <w:t>___________________</w:t>
      </w:r>
    </w:p>
    <w:p w14:paraId="228ACC44" w14:textId="77777777" w:rsidR="00FD3175" w:rsidRDefault="00FD3175" w:rsidP="00FD3175">
      <w:pPr>
        <w:tabs>
          <w:tab w:val="center" w:pos="6946"/>
        </w:tabs>
        <w:spacing w:before="720" w:after="240"/>
      </w:pPr>
      <w:r w:rsidRPr="00573DF4">
        <w:tab/>
      </w:r>
    </w:p>
    <w:p w14:paraId="1EAFF81B" w14:textId="30FD56E9" w:rsidR="00DE2C5B" w:rsidRDefault="00FD3175" w:rsidP="0015230F">
      <w:pPr>
        <w:tabs>
          <w:tab w:val="center" w:pos="6946"/>
        </w:tabs>
        <w:spacing w:before="720" w:after="240"/>
      </w:pPr>
      <w:r w:rsidRPr="00573DF4">
        <w:t>Razítko a podpis lékaře</w:t>
      </w:r>
    </w:p>
    <w:sectPr w:rsidR="00DE2C5B" w:rsidSect="00425BEC">
      <w:headerReference w:type="default" r:id="rId11"/>
      <w:footerReference w:type="default" r:id="rId12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0DDD" w14:textId="77777777" w:rsidR="00425BEC" w:rsidRDefault="00425BEC" w:rsidP="000D71DF">
      <w:pPr>
        <w:spacing w:after="0" w:line="240" w:lineRule="auto"/>
      </w:pPr>
      <w:r>
        <w:separator/>
      </w:r>
    </w:p>
  </w:endnote>
  <w:endnote w:type="continuationSeparator" w:id="0">
    <w:p w14:paraId="198D5E5A" w14:textId="77777777" w:rsidR="00425BEC" w:rsidRDefault="00425BEC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716A" w14:textId="77777777" w:rsidR="00425BEC" w:rsidRDefault="00425BEC" w:rsidP="000D71DF">
      <w:pPr>
        <w:spacing w:after="0" w:line="240" w:lineRule="auto"/>
      </w:pPr>
      <w:r>
        <w:separator/>
      </w:r>
    </w:p>
  </w:footnote>
  <w:footnote w:type="continuationSeparator" w:id="0">
    <w:p w14:paraId="064ADA12" w14:textId="77777777" w:rsidR="00425BEC" w:rsidRDefault="00425BEC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289"/>
    <w:multiLevelType w:val="hybridMultilevel"/>
    <w:tmpl w:val="AE3CDEB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420D2"/>
    <w:multiLevelType w:val="hybridMultilevel"/>
    <w:tmpl w:val="AC6C4D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75464303">
    <w:abstractNumId w:val="0"/>
  </w:num>
  <w:num w:numId="2" w16cid:durableId="113464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5230F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70E54"/>
    <w:rsid w:val="0037460D"/>
    <w:rsid w:val="00386580"/>
    <w:rsid w:val="0039391A"/>
    <w:rsid w:val="00395390"/>
    <w:rsid w:val="003A7066"/>
    <w:rsid w:val="003B7206"/>
    <w:rsid w:val="003D4343"/>
    <w:rsid w:val="003F5326"/>
    <w:rsid w:val="00406809"/>
    <w:rsid w:val="00415CE2"/>
    <w:rsid w:val="00425BEC"/>
    <w:rsid w:val="00431AFA"/>
    <w:rsid w:val="00432626"/>
    <w:rsid w:val="00442A4C"/>
    <w:rsid w:val="00446389"/>
    <w:rsid w:val="00452EFA"/>
    <w:rsid w:val="004A4CA5"/>
    <w:rsid w:val="004B3AF5"/>
    <w:rsid w:val="00522BAB"/>
    <w:rsid w:val="005323F8"/>
    <w:rsid w:val="00532C2E"/>
    <w:rsid w:val="00547588"/>
    <w:rsid w:val="00595330"/>
    <w:rsid w:val="005A3E46"/>
    <w:rsid w:val="005F1938"/>
    <w:rsid w:val="00626949"/>
    <w:rsid w:val="00632857"/>
    <w:rsid w:val="0066164D"/>
    <w:rsid w:val="0066699C"/>
    <w:rsid w:val="00674FBC"/>
    <w:rsid w:val="00692443"/>
    <w:rsid w:val="00693C19"/>
    <w:rsid w:val="00696A67"/>
    <w:rsid w:val="006B1F72"/>
    <w:rsid w:val="006C6618"/>
    <w:rsid w:val="00710A29"/>
    <w:rsid w:val="00714CFF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2392D"/>
    <w:rsid w:val="00860AA4"/>
    <w:rsid w:val="008944FA"/>
    <w:rsid w:val="008A3048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A52E2"/>
    <w:rsid w:val="00CB5CE9"/>
    <w:rsid w:val="00CF5244"/>
    <w:rsid w:val="00D059EC"/>
    <w:rsid w:val="00D12D48"/>
    <w:rsid w:val="00D56920"/>
    <w:rsid w:val="00D62041"/>
    <w:rsid w:val="00D87AC0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3A0E"/>
    <w:rsid w:val="00F27479"/>
    <w:rsid w:val="00F27EDA"/>
    <w:rsid w:val="00F51EAA"/>
    <w:rsid w:val="00F61C2C"/>
    <w:rsid w:val="00F83C3F"/>
    <w:rsid w:val="00F977AD"/>
    <w:rsid w:val="00FC1DB1"/>
    <w:rsid w:val="00FD3175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FD3175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175"/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2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2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4</cp:revision>
  <cp:lastPrinted>2024-01-23T07:10:00Z</cp:lastPrinted>
  <dcterms:created xsi:type="dcterms:W3CDTF">2024-01-29T12:56:00Z</dcterms:created>
  <dcterms:modified xsi:type="dcterms:W3CDTF">2024-01-29T14:45:00Z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